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B5" w:rsidRPr="004670B5" w:rsidRDefault="00F2415E" w:rsidP="004670B5">
      <w:pPr>
        <w:spacing w:before="93"/>
        <w:ind w:left="550"/>
        <w:jc w:val="center"/>
        <w:rPr>
          <w:rFonts w:asciiTheme="minorHAnsi" w:hAnsiTheme="minorHAnsi" w:cstheme="minorHAnsi"/>
          <w:b/>
          <w:color w:val="000000" w:themeColor="text1"/>
          <w:spacing w:val="-2"/>
          <w:sz w:val="28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pacing w:val="-2"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-433070</wp:posOffset>
            </wp:positionV>
            <wp:extent cx="2990850" cy="1514475"/>
            <wp:effectExtent l="19050" t="0" r="0" b="0"/>
            <wp:wrapNone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0B5" w:rsidRPr="004670B5" w:rsidRDefault="004670B5" w:rsidP="004670B5">
      <w:pPr>
        <w:spacing w:before="93"/>
        <w:ind w:left="550"/>
        <w:jc w:val="center"/>
        <w:rPr>
          <w:rFonts w:asciiTheme="minorHAnsi" w:hAnsiTheme="minorHAnsi" w:cstheme="minorHAnsi"/>
          <w:b/>
          <w:color w:val="000000" w:themeColor="text1"/>
          <w:spacing w:val="-2"/>
          <w:sz w:val="28"/>
          <w:szCs w:val="24"/>
        </w:rPr>
      </w:pPr>
    </w:p>
    <w:p w:rsidR="004670B5" w:rsidRPr="004670B5" w:rsidRDefault="004670B5" w:rsidP="004670B5">
      <w:pPr>
        <w:spacing w:before="93"/>
        <w:ind w:left="550"/>
        <w:jc w:val="center"/>
        <w:rPr>
          <w:rFonts w:asciiTheme="minorHAnsi" w:hAnsiTheme="minorHAnsi" w:cstheme="minorHAnsi"/>
          <w:b/>
          <w:color w:val="000000" w:themeColor="text1"/>
          <w:spacing w:val="-2"/>
          <w:sz w:val="28"/>
          <w:szCs w:val="24"/>
        </w:rPr>
      </w:pPr>
    </w:p>
    <w:p w:rsidR="004A566C" w:rsidRDefault="00414F3B" w:rsidP="00065240">
      <w:pPr>
        <w:spacing w:before="93"/>
        <w:jc w:val="center"/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</w:pPr>
      <w:r w:rsidRPr="007E09DC"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  <w:t xml:space="preserve">SZKOLNY PLAN NAUCZANIA </w:t>
      </w:r>
    </w:p>
    <w:p w:rsidR="00414F3B" w:rsidRPr="007E09DC" w:rsidRDefault="00414F3B" w:rsidP="00065240">
      <w:pPr>
        <w:spacing w:before="93"/>
        <w:jc w:val="center"/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</w:pPr>
      <w:r w:rsidRPr="007E09DC"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  <w:t>ROK SZKOLNY  201</w:t>
      </w:r>
      <w:r w:rsidR="00B1291F"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  <w:t>6</w:t>
      </w:r>
      <w:r w:rsidRPr="007E09DC"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  <w:t>/201</w:t>
      </w:r>
      <w:r w:rsidR="00B1291F">
        <w:rPr>
          <w:rFonts w:asciiTheme="minorHAnsi" w:hAnsiTheme="minorHAnsi" w:cstheme="minorHAnsi"/>
          <w:b/>
          <w:color w:val="000000" w:themeColor="text1"/>
          <w:spacing w:val="-2"/>
          <w:sz w:val="40"/>
          <w:szCs w:val="24"/>
        </w:rPr>
        <w:t>7</w:t>
      </w:r>
    </w:p>
    <w:p w:rsidR="00414F3B" w:rsidRPr="004670B5" w:rsidRDefault="00414F3B" w:rsidP="00501709">
      <w:pPr>
        <w:spacing w:before="93"/>
        <w:ind w:left="110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414F3B" w:rsidRPr="00065240" w:rsidRDefault="00414F3B" w:rsidP="007E09DC">
      <w:pPr>
        <w:spacing w:after="0" w:line="240" w:lineRule="auto"/>
        <w:ind w:left="55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Nazwa szkoły: TECHNIKUM KREATYWNE</w:t>
      </w:r>
    </w:p>
    <w:p w:rsidR="00414F3B" w:rsidRPr="00065240" w:rsidRDefault="00414F3B" w:rsidP="007E09DC">
      <w:pPr>
        <w:spacing w:after="0" w:line="240" w:lineRule="auto"/>
        <w:ind w:left="550"/>
        <w:jc w:val="center"/>
        <w:rPr>
          <w:rFonts w:asciiTheme="minorHAnsi" w:hAnsiTheme="minorHAnsi" w:cstheme="minorHAnsi"/>
          <w:spacing w:val="-2"/>
          <w:sz w:val="28"/>
          <w:szCs w:val="24"/>
        </w:rPr>
      </w:pP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Typ szkoły:</w:t>
      </w:r>
      <w:r w:rsidRPr="00065240">
        <w:rPr>
          <w:rFonts w:asciiTheme="minorHAnsi" w:hAnsiTheme="minorHAnsi" w:cstheme="minorHAnsi"/>
          <w:spacing w:val="-2"/>
          <w:sz w:val="28"/>
          <w:szCs w:val="24"/>
        </w:rPr>
        <w:t xml:space="preserve"> Technikum - 4 - letni okres nauczania</w:t>
      </w:r>
    </w:p>
    <w:p w:rsidR="00414F3B" w:rsidRPr="00065240" w:rsidRDefault="00414F3B" w:rsidP="007E09DC">
      <w:pPr>
        <w:spacing w:after="0" w:line="240" w:lineRule="auto"/>
        <w:ind w:left="1550" w:hanging="100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Zawód:</w:t>
      </w:r>
      <w:r w:rsidRPr="00065240">
        <w:rPr>
          <w:rFonts w:asciiTheme="minorHAnsi" w:hAnsiTheme="minorHAnsi" w:cstheme="minorHAnsi"/>
          <w:spacing w:val="-2"/>
          <w:sz w:val="28"/>
          <w:szCs w:val="24"/>
        </w:rPr>
        <w:t xml:space="preserve"> technik informatyk - symbol cyfrowy zawodu: </w:t>
      </w: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351203</w:t>
      </w:r>
    </w:p>
    <w:p w:rsidR="00414F3B" w:rsidRPr="00065240" w:rsidRDefault="00414F3B" w:rsidP="007E09DC">
      <w:pPr>
        <w:spacing w:after="0" w:line="240" w:lineRule="auto"/>
        <w:ind w:left="2160" w:hanging="1610"/>
        <w:jc w:val="center"/>
        <w:rPr>
          <w:rFonts w:asciiTheme="minorHAnsi" w:hAnsiTheme="minorHAnsi" w:cstheme="minorHAnsi"/>
          <w:spacing w:val="-2"/>
          <w:sz w:val="28"/>
          <w:szCs w:val="24"/>
        </w:rPr>
      </w:pP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Podbudowa programowa:</w:t>
      </w:r>
      <w:r w:rsidRPr="00065240">
        <w:rPr>
          <w:rFonts w:asciiTheme="minorHAnsi" w:hAnsiTheme="minorHAnsi" w:cstheme="minorHAnsi"/>
          <w:spacing w:val="-2"/>
          <w:sz w:val="28"/>
          <w:szCs w:val="24"/>
        </w:rPr>
        <w:t xml:space="preserve">   Gimnazjum</w:t>
      </w:r>
    </w:p>
    <w:p w:rsidR="00414F3B" w:rsidRDefault="00414F3B" w:rsidP="00501709">
      <w:pPr>
        <w:spacing w:before="93"/>
        <w:ind w:left="110"/>
        <w:rPr>
          <w:rFonts w:asciiTheme="minorHAnsi" w:hAnsiTheme="minorHAnsi" w:cstheme="minorHAnsi"/>
          <w:spacing w:val="-2"/>
          <w:sz w:val="24"/>
          <w:szCs w:val="24"/>
        </w:rPr>
      </w:pPr>
    </w:p>
    <w:p w:rsidR="007E09DC" w:rsidRDefault="007E09DC" w:rsidP="00501709">
      <w:pPr>
        <w:spacing w:before="93"/>
        <w:ind w:left="110"/>
        <w:rPr>
          <w:rFonts w:asciiTheme="minorHAnsi" w:hAnsiTheme="minorHAnsi" w:cstheme="minorHAnsi"/>
          <w:spacing w:val="-2"/>
          <w:sz w:val="24"/>
          <w:szCs w:val="24"/>
        </w:rPr>
      </w:pPr>
    </w:p>
    <w:p w:rsidR="007E09DC" w:rsidRPr="004670B5" w:rsidRDefault="007E09DC" w:rsidP="00501709">
      <w:pPr>
        <w:spacing w:before="93"/>
        <w:ind w:left="110"/>
        <w:rPr>
          <w:rFonts w:asciiTheme="minorHAnsi" w:hAnsiTheme="minorHAnsi" w:cstheme="minorHAnsi"/>
          <w:spacing w:val="-2"/>
          <w:sz w:val="24"/>
          <w:szCs w:val="24"/>
        </w:rPr>
      </w:pPr>
    </w:p>
    <w:p w:rsidR="00414F3B" w:rsidRPr="00065240" w:rsidRDefault="00414F3B" w:rsidP="007E09DC">
      <w:pPr>
        <w:spacing w:after="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065240">
        <w:rPr>
          <w:rFonts w:asciiTheme="minorHAnsi" w:hAnsiTheme="minorHAnsi" w:cstheme="minorHAnsi"/>
          <w:b/>
          <w:spacing w:val="-2"/>
          <w:sz w:val="28"/>
          <w:szCs w:val="24"/>
        </w:rPr>
        <w:t>Kwalifikacje:</w:t>
      </w:r>
    </w:p>
    <w:p w:rsidR="00414F3B" w:rsidRPr="004670B5" w:rsidRDefault="00414F3B" w:rsidP="007E09DC">
      <w:pPr>
        <w:spacing w:after="0"/>
        <w:ind w:left="851"/>
        <w:rPr>
          <w:rFonts w:asciiTheme="minorHAnsi" w:hAnsiTheme="minorHAnsi" w:cstheme="minorHAnsi"/>
          <w:spacing w:val="-2"/>
          <w:sz w:val="24"/>
          <w:szCs w:val="24"/>
        </w:rPr>
      </w:pPr>
      <w:r w:rsidRPr="004670B5">
        <w:rPr>
          <w:rFonts w:asciiTheme="minorHAnsi" w:hAnsiTheme="minorHAnsi" w:cstheme="minorHAnsi"/>
          <w:b/>
          <w:spacing w:val="-2"/>
          <w:sz w:val="24"/>
          <w:szCs w:val="24"/>
        </w:rPr>
        <w:t>K 1 -</w:t>
      </w:r>
      <w:r w:rsidRPr="004670B5">
        <w:rPr>
          <w:rFonts w:asciiTheme="minorHAnsi" w:hAnsiTheme="minorHAnsi" w:cstheme="minorHAnsi"/>
          <w:spacing w:val="-2"/>
          <w:sz w:val="24"/>
          <w:szCs w:val="24"/>
        </w:rPr>
        <w:t xml:space="preserve"> Montaż i eksploatacja komputerów osobistych oraz urządzeń peryferyjnych. ( symbol E.12. ) </w:t>
      </w:r>
    </w:p>
    <w:p w:rsidR="00414F3B" w:rsidRPr="004670B5" w:rsidRDefault="00414F3B" w:rsidP="007E09DC">
      <w:pPr>
        <w:spacing w:after="0"/>
        <w:ind w:left="851"/>
        <w:rPr>
          <w:rFonts w:asciiTheme="minorHAnsi" w:hAnsiTheme="minorHAnsi" w:cstheme="minorHAnsi"/>
          <w:spacing w:val="-2"/>
          <w:sz w:val="24"/>
          <w:szCs w:val="24"/>
        </w:rPr>
      </w:pPr>
      <w:r w:rsidRPr="004670B5">
        <w:rPr>
          <w:rFonts w:asciiTheme="minorHAnsi" w:hAnsiTheme="minorHAnsi" w:cstheme="minorHAnsi"/>
          <w:b/>
          <w:spacing w:val="-2"/>
          <w:sz w:val="24"/>
          <w:szCs w:val="24"/>
        </w:rPr>
        <w:t>K 2 -</w:t>
      </w:r>
      <w:r w:rsidRPr="004670B5">
        <w:rPr>
          <w:rFonts w:asciiTheme="minorHAnsi" w:hAnsiTheme="minorHAnsi" w:cstheme="minorHAnsi"/>
          <w:spacing w:val="-2"/>
          <w:sz w:val="24"/>
          <w:szCs w:val="24"/>
        </w:rPr>
        <w:t xml:space="preserve"> Projektowanie lokalnych sieci komputerowych i administrowanie sieciami. ( symbol E.13. )</w:t>
      </w:r>
    </w:p>
    <w:p w:rsidR="00414F3B" w:rsidRDefault="00414F3B" w:rsidP="007E09DC">
      <w:pPr>
        <w:spacing w:after="0"/>
        <w:ind w:left="851"/>
        <w:rPr>
          <w:rFonts w:asciiTheme="minorHAnsi" w:hAnsiTheme="minorHAnsi" w:cstheme="minorHAnsi"/>
          <w:spacing w:val="-2"/>
          <w:sz w:val="24"/>
          <w:szCs w:val="24"/>
        </w:rPr>
      </w:pPr>
      <w:r w:rsidRPr="004670B5">
        <w:rPr>
          <w:rFonts w:asciiTheme="minorHAnsi" w:hAnsiTheme="minorHAnsi" w:cstheme="minorHAnsi"/>
          <w:b/>
          <w:spacing w:val="-2"/>
          <w:sz w:val="24"/>
          <w:szCs w:val="24"/>
        </w:rPr>
        <w:t>K 3 -</w:t>
      </w:r>
      <w:r w:rsidRPr="004670B5">
        <w:rPr>
          <w:rFonts w:asciiTheme="minorHAnsi" w:hAnsiTheme="minorHAnsi" w:cstheme="minorHAnsi"/>
          <w:spacing w:val="-2"/>
          <w:sz w:val="24"/>
          <w:szCs w:val="24"/>
        </w:rPr>
        <w:t xml:space="preserve"> Tworzenie aplikacji internetowych i baz danych oraz administrowanie bazami. ( symbol E.14. )</w:t>
      </w:r>
    </w:p>
    <w:p w:rsidR="00F2415E" w:rsidRDefault="00F2415E" w:rsidP="00F2415E">
      <w:pPr>
        <w:spacing w:after="0"/>
        <w:ind w:left="851"/>
        <w:rPr>
          <w:rFonts w:asciiTheme="minorHAnsi" w:hAnsiTheme="minorHAnsi" w:cstheme="minorHAnsi"/>
          <w:spacing w:val="-2"/>
          <w:sz w:val="24"/>
          <w:szCs w:val="24"/>
        </w:rPr>
      </w:pPr>
    </w:p>
    <w:p w:rsidR="00F2415E" w:rsidRPr="004670B5" w:rsidRDefault="00F2415E" w:rsidP="00F2415E">
      <w:pPr>
        <w:spacing w:after="0"/>
        <w:ind w:left="851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W w:w="12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617"/>
        <w:gridCol w:w="539"/>
        <w:gridCol w:w="630"/>
        <w:gridCol w:w="391"/>
        <w:gridCol w:w="391"/>
        <w:gridCol w:w="391"/>
        <w:gridCol w:w="536"/>
        <w:gridCol w:w="516"/>
        <w:gridCol w:w="536"/>
        <w:gridCol w:w="1435"/>
        <w:gridCol w:w="1560"/>
      </w:tblGrid>
      <w:tr w:rsidR="004670B5" w:rsidRPr="00065240" w:rsidTr="004A566C">
        <w:trPr>
          <w:trHeight w:val="36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Lp</w:t>
            </w:r>
            <w:r w:rsidR="00065240"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Obowiązkowe zajęcia edukacyjne</w:t>
            </w:r>
          </w:p>
        </w:tc>
        <w:tc>
          <w:tcPr>
            <w:tcW w:w="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Liczba godzin tygodniowo </w:t>
            </w: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czteroletnim okresie nauczania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Liczba godzin</w:t>
            </w:r>
            <w:r w:rsidR="00065240"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czteroletnim okresie nauczania</w:t>
            </w:r>
          </w:p>
        </w:tc>
      </w:tr>
      <w:tr w:rsidR="004670B5" w:rsidRPr="00065240" w:rsidTr="004A566C">
        <w:trPr>
          <w:trHeight w:val="27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670B5" w:rsidRPr="00065240" w:rsidTr="004A566C">
        <w:trPr>
          <w:trHeight w:val="88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semestr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670B5" w:rsidRPr="00065240" w:rsidTr="004A566C">
        <w:trPr>
          <w:trHeight w:val="397"/>
          <w:jc w:val="center"/>
        </w:trPr>
        <w:tc>
          <w:tcPr>
            <w:tcW w:w="121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0652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507F5"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  <w:t>Przedmioty ogólnokształcące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360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Język obcy nowożytny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270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Drugi język obcy nowożytny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Wiedza o kulturze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360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4A566C">
        <w:trPr>
          <w:trHeight w:val="283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z wychowawcą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065240" w:rsidRPr="00065240" w:rsidTr="004A566C">
        <w:trPr>
          <w:trHeight w:val="283"/>
          <w:jc w:val="center"/>
        </w:trPr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Łączna liczba godzin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1950</w:t>
            </w:r>
          </w:p>
        </w:tc>
      </w:tr>
    </w:tbl>
    <w:p w:rsidR="00065240" w:rsidRDefault="00065240">
      <w:pPr>
        <w:rPr>
          <w:b/>
          <w:sz w:val="24"/>
          <w:szCs w:val="24"/>
        </w:rPr>
      </w:pPr>
    </w:p>
    <w:p w:rsidR="00065240" w:rsidRPr="00065240" w:rsidRDefault="00065240">
      <w:pPr>
        <w:rPr>
          <w:b/>
          <w:sz w:val="24"/>
          <w:szCs w:val="24"/>
        </w:rPr>
      </w:pPr>
    </w:p>
    <w:p w:rsidR="00065240" w:rsidRDefault="00065240"/>
    <w:p w:rsidR="00065240" w:rsidRDefault="00065240"/>
    <w:p w:rsidR="001B1B21" w:rsidRDefault="001B1B21"/>
    <w:tbl>
      <w:tblPr>
        <w:tblW w:w="11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617"/>
        <w:gridCol w:w="539"/>
        <w:gridCol w:w="630"/>
        <w:gridCol w:w="384"/>
        <w:gridCol w:w="384"/>
        <w:gridCol w:w="384"/>
        <w:gridCol w:w="536"/>
        <w:gridCol w:w="516"/>
        <w:gridCol w:w="536"/>
        <w:gridCol w:w="1435"/>
        <w:gridCol w:w="1560"/>
      </w:tblGrid>
      <w:tr w:rsidR="004670B5" w:rsidRPr="00065240" w:rsidTr="006507F5">
        <w:trPr>
          <w:trHeight w:val="397"/>
          <w:jc w:val="center"/>
        </w:trPr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4670B5" w:rsidRPr="006507F5" w:rsidRDefault="004670B5" w:rsidP="000652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</w:pPr>
            <w:r w:rsidRPr="006507F5"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  <w:t>Przedmioty realizowane w zakresie rozszerzonym oraz uzupełniające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240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B1291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Historia i społecz</w:t>
            </w:r>
            <w:r w:rsidR="00B129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eństwo</w:t>
            </w: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 - przedm</w:t>
            </w:r>
            <w:r w:rsidR="00B1291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iot</w:t>
            </w: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uzupełniający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540</w:t>
            </w:r>
          </w:p>
        </w:tc>
      </w:tr>
    </w:tbl>
    <w:p w:rsidR="00065240" w:rsidRDefault="00065240"/>
    <w:p w:rsidR="001B1B21" w:rsidRDefault="001B1B21"/>
    <w:tbl>
      <w:tblPr>
        <w:tblW w:w="11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617"/>
        <w:gridCol w:w="539"/>
        <w:gridCol w:w="630"/>
        <w:gridCol w:w="384"/>
        <w:gridCol w:w="384"/>
        <w:gridCol w:w="384"/>
        <w:gridCol w:w="536"/>
        <w:gridCol w:w="516"/>
        <w:gridCol w:w="536"/>
        <w:gridCol w:w="1435"/>
        <w:gridCol w:w="1560"/>
      </w:tblGrid>
      <w:tr w:rsidR="004670B5" w:rsidRPr="00065240" w:rsidTr="006507F5">
        <w:trPr>
          <w:trHeight w:val="397"/>
          <w:jc w:val="center"/>
        </w:trPr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4670B5" w:rsidRPr="006507F5" w:rsidRDefault="004670B5" w:rsidP="000652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</w:pPr>
            <w:r w:rsidRPr="006507F5"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  <w:t>Przedmioty w kształceniu zawodowym teoretycznym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bookmarkStart w:id="0" w:name="RANGE!A35:A45"/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  <w:bookmarkEnd w:id="0"/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Systemy operacyjne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E81FED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E81FED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Witryny internetowe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Systemy baz danych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Działalność gospodarcza w branży informatycznej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Język angielski zawodowy w branży informatycznej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przedmiotu…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przedmiotu…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przedmiotu…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przedmiotu…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PRAKTYKI ZAWODOWE**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065240">
        <w:trPr>
          <w:trHeight w:val="283"/>
          <w:jc w:val="center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735</w:t>
            </w:r>
          </w:p>
        </w:tc>
      </w:tr>
    </w:tbl>
    <w:p w:rsidR="00065240" w:rsidRDefault="00065240"/>
    <w:p w:rsidR="00F2415E" w:rsidRDefault="00F2415E"/>
    <w:p w:rsidR="00F2415E" w:rsidRDefault="00F2415E"/>
    <w:p w:rsidR="00F2415E" w:rsidRDefault="00F2415E"/>
    <w:tbl>
      <w:tblPr>
        <w:tblW w:w="12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4746"/>
        <w:gridCol w:w="443"/>
        <w:gridCol w:w="630"/>
        <w:gridCol w:w="384"/>
        <w:gridCol w:w="384"/>
        <w:gridCol w:w="384"/>
        <w:gridCol w:w="536"/>
        <w:gridCol w:w="516"/>
        <w:gridCol w:w="536"/>
        <w:gridCol w:w="1435"/>
        <w:gridCol w:w="1560"/>
      </w:tblGrid>
      <w:tr w:rsidR="004670B5" w:rsidRPr="00065240" w:rsidTr="006507F5">
        <w:trPr>
          <w:trHeight w:val="397"/>
          <w:jc w:val="center"/>
        </w:trPr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:rsidR="004670B5" w:rsidRPr="006507F5" w:rsidRDefault="004670B5" w:rsidP="0006524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</w:pPr>
            <w:r w:rsidRPr="006507F5">
              <w:rPr>
                <w:rFonts w:asciiTheme="minorHAnsi" w:eastAsia="Times New Roman" w:hAnsiTheme="minorHAnsi" w:cstheme="minorHAnsi"/>
                <w:b/>
                <w:bCs/>
                <w:sz w:val="24"/>
                <w:szCs w:val="20"/>
                <w:lang w:eastAsia="pl-PL"/>
              </w:rPr>
              <w:t>Przedmioty w kształceniu zawodowym  praktycznym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Diagnostyka i naprawa urządzeń techniki komputerowej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Administracja sieciowymi systemami operacyjnymi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Projektowanie i montaż lokalnych sieci komputerowych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Administracja bazami danych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Programowanie aplikacji internetowych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PRAKTYKI ZAWODOWE**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765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Łączna liczba godzin kształcenia zawodowego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</w:tr>
      <w:tr w:rsidR="004670B5" w:rsidRPr="00065240" w:rsidTr="00F2415E">
        <w:trPr>
          <w:trHeight w:val="283"/>
          <w:jc w:val="center"/>
        </w:trPr>
        <w:tc>
          <w:tcPr>
            <w:tcW w:w="5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Tygodniowy wymiar godzin obowiązkowych zajęć edukacyjnych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E81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E81F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E81FE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E81F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70B5" w:rsidRPr="00F2415E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3990</w:t>
            </w:r>
          </w:p>
        </w:tc>
      </w:tr>
      <w:tr w:rsidR="004670B5" w:rsidRPr="00065240" w:rsidTr="00065240">
        <w:trPr>
          <w:trHeight w:val="405"/>
          <w:jc w:val="center"/>
        </w:trPr>
        <w:tc>
          <w:tcPr>
            <w:tcW w:w="7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pl-PL"/>
              </w:rPr>
              <w:t>/1/</w:t>
            </w: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(do celów obliczeniowych przyjęto 30 tygodni w ciągu jednego roku szkolnego)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670B5" w:rsidRPr="00065240" w:rsidTr="00065240">
        <w:trPr>
          <w:trHeight w:val="480"/>
          <w:jc w:val="center"/>
        </w:trPr>
        <w:tc>
          <w:tcPr>
            <w:tcW w:w="12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*w szkolnym planie uwzględnia się również wymiar godzin zajęć określonych w par. 4 ust. 2 rozporządzenia w sprawie ramowych planów nauczania, t.j. m.in. religii lub etyki oraz wychowania do życia w rodzinie.</w:t>
            </w:r>
          </w:p>
        </w:tc>
      </w:tr>
      <w:tr w:rsidR="004670B5" w:rsidRPr="00065240" w:rsidTr="00065240">
        <w:trPr>
          <w:trHeight w:val="405"/>
          <w:jc w:val="center"/>
        </w:trPr>
        <w:tc>
          <w:tcPr>
            <w:tcW w:w="8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**w przypadku praktyk realizowanych w wymiarze ponad 4 tygodnie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0B5" w:rsidRPr="00065240" w:rsidRDefault="004670B5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F2415E" w:rsidRDefault="00F2415E"/>
    <w:tbl>
      <w:tblPr>
        <w:tblW w:w="7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8"/>
        <w:gridCol w:w="709"/>
        <w:gridCol w:w="850"/>
      </w:tblGrid>
      <w:tr w:rsidR="00F2415E" w:rsidRPr="00065240" w:rsidTr="001B1B21">
        <w:trPr>
          <w:trHeight w:val="454"/>
          <w:jc w:val="center"/>
        </w:trPr>
        <w:tc>
          <w:tcPr>
            <w:tcW w:w="6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F2415E" w:rsidRPr="00F2415E" w:rsidRDefault="00F2415E" w:rsidP="00F241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6507F5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pl-PL"/>
              </w:rPr>
              <w:t>Minimalny wymiar praktyk zawodowych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2415E" w:rsidRPr="00F2415E" w:rsidRDefault="00F2415E" w:rsidP="00F241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tyg.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2415E" w:rsidRPr="00F2415E" w:rsidRDefault="00F2415E" w:rsidP="00F241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2415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godz.</w:t>
            </w:r>
          </w:p>
        </w:tc>
      </w:tr>
      <w:tr w:rsidR="00F2415E" w:rsidRPr="00065240" w:rsidTr="001B1B21">
        <w:trPr>
          <w:trHeight w:val="340"/>
          <w:jc w:val="center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kl. I - zgodnie z podstawą programową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F2415E" w:rsidRPr="00065240" w:rsidTr="001B1B21">
        <w:trPr>
          <w:trHeight w:val="340"/>
          <w:jc w:val="center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kl. II - zgodnie z podstawą programową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F2415E" w:rsidRPr="00065240" w:rsidTr="001B1B21">
        <w:trPr>
          <w:trHeight w:val="340"/>
          <w:jc w:val="center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kl. III - zgodnie z podstawą programową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160</w:t>
            </w:r>
          </w:p>
        </w:tc>
      </w:tr>
      <w:tr w:rsidR="00F2415E" w:rsidRPr="00065240" w:rsidTr="001B1B21">
        <w:trPr>
          <w:trHeight w:val="340"/>
          <w:jc w:val="center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kl. IV - zgodnie z podstawą programową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15E" w:rsidRPr="00065240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524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F2415E" w:rsidRPr="00065240" w:rsidTr="001B1B21">
        <w:trPr>
          <w:trHeight w:val="340"/>
          <w:jc w:val="center"/>
        </w:trPr>
        <w:tc>
          <w:tcPr>
            <w:tcW w:w="6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2415E" w:rsidRPr="001B1B21" w:rsidRDefault="00F2415E" w:rsidP="004670B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B1B2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2415E" w:rsidRPr="001B1B21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B1B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F2415E" w:rsidRPr="001B1B21" w:rsidRDefault="00F2415E" w:rsidP="004670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1B1B2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</w:tbl>
    <w:p w:rsidR="00414F3B" w:rsidRPr="004670B5" w:rsidRDefault="00414F3B" w:rsidP="004A566C">
      <w:pPr>
        <w:spacing w:before="93"/>
        <w:rPr>
          <w:rFonts w:asciiTheme="minorHAnsi" w:hAnsiTheme="minorHAnsi" w:cstheme="minorHAnsi"/>
          <w:spacing w:val="-2"/>
          <w:sz w:val="24"/>
          <w:szCs w:val="24"/>
        </w:rPr>
      </w:pPr>
    </w:p>
    <w:sectPr w:rsidR="00414F3B" w:rsidRPr="004670B5" w:rsidSect="006507F5">
      <w:headerReference w:type="default" r:id="rId8"/>
      <w:footerReference w:type="default" r:id="rId9"/>
      <w:pgSz w:w="16838" w:h="11906" w:orient="landscape"/>
      <w:pgMar w:top="1417" w:right="778" w:bottom="156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3C" w:rsidRDefault="006B2E3C" w:rsidP="00205CA0">
      <w:pPr>
        <w:spacing w:after="0" w:line="240" w:lineRule="auto"/>
      </w:pPr>
      <w:r>
        <w:separator/>
      </w:r>
    </w:p>
  </w:endnote>
  <w:endnote w:type="continuationSeparator" w:id="0">
    <w:p w:rsidR="006B2E3C" w:rsidRDefault="006B2E3C" w:rsidP="0020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6"/>
      <w:gridCol w:w="4261"/>
      <w:gridCol w:w="3670"/>
      <w:gridCol w:w="3656"/>
    </w:tblGrid>
    <w:tr w:rsidR="00B1291F" w:rsidTr="006507F5">
      <w:trPr>
        <w:trHeight w:val="170"/>
      </w:trPr>
      <w:tc>
        <w:tcPr>
          <w:tcW w:w="3085" w:type="dxa"/>
          <w:vAlign w:val="center"/>
        </w:tcPr>
        <w:p w:rsidR="00B1291F" w:rsidRPr="006507F5" w:rsidRDefault="00B1291F" w:rsidP="006507F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</w:pPr>
          <w:r w:rsidRPr="00F2415E"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  <w:t xml:space="preserve">Adres: </w:t>
          </w:r>
          <w:r w:rsidRPr="00F2415E">
            <w:rPr>
              <w:rFonts w:ascii="Arial" w:eastAsia="Times New Roman" w:hAnsi="Arial" w:cs="Arial"/>
              <w:b/>
              <w:color w:val="595959" w:themeColor="text1" w:themeTint="A6"/>
              <w:szCs w:val="22"/>
              <w:lang w:eastAsia="pl-PL"/>
            </w:rPr>
            <w:t>Żołnierska 53 Szczecin</w:t>
          </w:r>
        </w:p>
      </w:tc>
      <w:tc>
        <w:tcPr>
          <w:tcW w:w="4306" w:type="dxa"/>
          <w:vAlign w:val="center"/>
        </w:tcPr>
        <w:p w:rsidR="00B1291F" w:rsidRPr="00F2415E" w:rsidRDefault="00B1291F" w:rsidP="006507F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</w:pPr>
        </w:p>
        <w:p w:rsidR="00B1291F" w:rsidRPr="00F2415E" w:rsidRDefault="00B1291F" w:rsidP="006507F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</w:pPr>
          <w:r w:rsidRPr="00F2415E"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  <w:t>Zachodniopomorskie</w:t>
          </w:r>
          <w:r w:rsidRPr="006507F5"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  <w:t xml:space="preserve"> </w:t>
          </w:r>
          <w:r w:rsidRPr="00F2415E">
            <w:rPr>
              <w:rFonts w:ascii="Arial" w:eastAsia="Times New Roman" w:hAnsi="Arial" w:cs="Arial"/>
              <w:b/>
              <w:color w:val="595959" w:themeColor="text1" w:themeTint="A6"/>
              <w:szCs w:val="22"/>
              <w:lang w:eastAsia="pl-PL"/>
            </w:rPr>
            <w:t>Szkoły Kreatywne</w:t>
          </w:r>
        </w:p>
        <w:p w:rsidR="00B1291F" w:rsidRPr="006507F5" w:rsidRDefault="00B1291F" w:rsidP="006507F5">
          <w:pPr>
            <w:pStyle w:val="Stopka"/>
            <w:contextualSpacing/>
            <w:jc w:val="center"/>
            <w:rPr>
              <w:color w:val="595959" w:themeColor="text1" w:themeTint="A6"/>
            </w:rPr>
          </w:pPr>
        </w:p>
      </w:tc>
      <w:tc>
        <w:tcPr>
          <w:tcW w:w="3696" w:type="dxa"/>
          <w:vAlign w:val="center"/>
        </w:tcPr>
        <w:p w:rsidR="00B1291F" w:rsidRPr="00B1291F" w:rsidRDefault="00B1291F" w:rsidP="006507F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595959" w:themeColor="text1" w:themeTint="A6"/>
              <w:lang w:val="de-DE" w:eastAsia="pl-PL"/>
            </w:rPr>
          </w:pPr>
          <w:r>
            <w:rPr>
              <w:rFonts w:ascii="Arial" w:eastAsia="Times New Roman" w:hAnsi="Arial" w:cs="Arial"/>
              <w:color w:val="595959" w:themeColor="text1" w:themeTint="A6"/>
              <w:szCs w:val="22"/>
              <w:lang w:val="de-DE" w:eastAsia="pl-PL"/>
            </w:rPr>
            <w:t>e</w:t>
          </w:r>
          <w:r w:rsidRPr="00B1291F">
            <w:rPr>
              <w:rFonts w:ascii="Arial" w:eastAsia="Times New Roman" w:hAnsi="Arial" w:cs="Arial"/>
              <w:color w:val="595959" w:themeColor="text1" w:themeTint="A6"/>
              <w:szCs w:val="22"/>
              <w:lang w:val="de-DE" w:eastAsia="pl-PL"/>
            </w:rPr>
            <w:t xml:space="preserve">-mail: </w:t>
          </w:r>
          <w:r w:rsidRPr="00B1291F">
            <w:rPr>
              <w:rFonts w:ascii="Arial" w:eastAsia="Times New Roman" w:hAnsi="Arial" w:cs="Arial"/>
              <w:b/>
              <w:color w:val="595959" w:themeColor="text1" w:themeTint="A6"/>
              <w:szCs w:val="22"/>
              <w:lang w:val="de-DE" w:eastAsia="pl-PL"/>
            </w:rPr>
            <w:t>biuro@szkolykreatywne.pl</w:t>
          </w:r>
        </w:p>
      </w:tc>
      <w:tc>
        <w:tcPr>
          <w:tcW w:w="3696" w:type="dxa"/>
          <w:vAlign w:val="center"/>
        </w:tcPr>
        <w:p w:rsidR="00B1291F" w:rsidRPr="006507F5" w:rsidRDefault="00B1291F" w:rsidP="006507F5">
          <w:pPr>
            <w:spacing w:after="0" w:line="240" w:lineRule="auto"/>
            <w:contextualSpacing/>
            <w:jc w:val="center"/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</w:pPr>
          <w:r w:rsidRPr="00F2415E"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  <w:t>Tel:</w:t>
          </w:r>
          <w:r w:rsidRPr="006507F5">
            <w:rPr>
              <w:rFonts w:ascii="Arial" w:eastAsia="Times New Roman" w:hAnsi="Arial" w:cs="Arial"/>
              <w:color w:val="595959" w:themeColor="text1" w:themeTint="A6"/>
              <w:szCs w:val="22"/>
              <w:lang w:eastAsia="pl-PL"/>
            </w:rPr>
            <w:t xml:space="preserve"> </w:t>
          </w:r>
          <w:r w:rsidRPr="00F2415E">
            <w:rPr>
              <w:rFonts w:ascii="Arial" w:eastAsia="Times New Roman" w:hAnsi="Arial" w:cs="Arial"/>
              <w:b/>
              <w:color w:val="595959" w:themeColor="text1" w:themeTint="A6"/>
              <w:szCs w:val="22"/>
              <w:lang w:eastAsia="pl-PL"/>
            </w:rPr>
            <w:t>91-814-94-05</w:t>
          </w:r>
        </w:p>
      </w:tc>
    </w:tr>
  </w:tbl>
  <w:p w:rsidR="00B1291F" w:rsidRDefault="00B12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3C" w:rsidRDefault="006B2E3C" w:rsidP="00205CA0">
      <w:pPr>
        <w:spacing w:after="0" w:line="240" w:lineRule="auto"/>
      </w:pPr>
      <w:r>
        <w:separator/>
      </w:r>
    </w:p>
  </w:footnote>
  <w:footnote w:type="continuationSeparator" w:id="0">
    <w:p w:rsidR="006B2E3C" w:rsidRDefault="006B2E3C" w:rsidP="0020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1F" w:rsidRDefault="00B1291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4A566C">
      <w:rPr>
        <w:noProof/>
      </w:rPr>
      <w:t>2</w:t>
    </w:r>
    <w:r>
      <w:rPr>
        <w:noProof/>
      </w:rPr>
      <w:fldChar w:fldCharType="end"/>
    </w:r>
  </w:p>
  <w:p w:rsidR="00B1291F" w:rsidRDefault="00B129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4981"/>
    <w:multiLevelType w:val="hybridMultilevel"/>
    <w:tmpl w:val="57C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C4"/>
    <w:rsid w:val="0003007B"/>
    <w:rsid w:val="00065240"/>
    <w:rsid w:val="0007501B"/>
    <w:rsid w:val="00125ACE"/>
    <w:rsid w:val="00160D83"/>
    <w:rsid w:val="00161964"/>
    <w:rsid w:val="001B1B21"/>
    <w:rsid w:val="00202C02"/>
    <w:rsid w:val="00205CA0"/>
    <w:rsid w:val="0023772E"/>
    <w:rsid w:val="00242814"/>
    <w:rsid w:val="00250532"/>
    <w:rsid w:val="002548A6"/>
    <w:rsid w:val="00294EB5"/>
    <w:rsid w:val="002B141B"/>
    <w:rsid w:val="002D69D8"/>
    <w:rsid w:val="003922AA"/>
    <w:rsid w:val="003C0641"/>
    <w:rsid w:val="00414F3B"/>
    <w:rsid w:val="00441B5C"/>
    <w:rsid w:val="004670B5"/>
    <w:rsid w:val="004A566C"/>
    <w:rsid w:val="004E3448"/>
    <w:rsid w:val="004E7159"/>
    <w:rsid w:val="00501709"/>
    <w:rsid w:val="0051205D"/>
    <w:rsid w:val="005D19B5"/>
    <w:rsid w:val="00612937"/>
    <w:rsid w:val="006507F5"/>
    <w:rsid w:val="00696763"/>
    <w:rsid w:val="006B2E3C"/>
    <w:rsid w:val="006C217F"/>
    <w:rsid w:val="006D4A85"/>
    <w:rsid w:val="006E5019"/>
    <w:rsid w:val="00743103"/>
    <w:rsid w:val="00770E5E"/>
    <w:rsid w:val="007E09DC"/>
    <w:rsid w:val="0085644A"/>
    <w:rsid w:val="008A49B2"/>
    <w:rsid w:val="008B0E32"/>
    <w:rsid w:val="00951D25"/>
    <w:rsid w:val="009635C7"/>
    <w:rsid w:val="00984557"/>
    <w:rsid w:val="009A0FBF"/>
    <w:rsid w:val="009B13CB"/>
    <w:rsid w:val="00A422D5"/>
    <w:rsid w:val="00A45A4A"/>
    <w:rsid w:val="00A81D02"/>
    <w:rsid w:val="00AA5ED5"/>
    <w:rsid w:val="00AD2417"/>
    <w:rsid w:val="00AE1344"/>
    <w:rsid w:val="00B1291F"/>
    <w:rsid w:val="00B2106F"/>
    <w:rsid w:val="00BC36E2"/>
    <w:rsid w:val="00BD0F27"/>
    <w:rsid w:val="00BD3648"/>
    <w:rsid w:val="00C47981"/>
    <w:rsid w:val="00C67796"/>
    <w:rsid w:val="00CA3480"/>
    <w:rsid w:val="00CB198E"/>
    <w:rsid w:val="00D22B76"/>
    <w:rsid w:val="00D27D52"/>
    <w:rsid w:val="00D556BE"/>
    <w:rsid w:val="00D56491"/>
    <w:rsid w:val="00E81FED"/>
    <w:rsid w:val="00EC74C4"/>
    <w:rsid w:val="00F2415E"/>
    <w:rsid w:val="00F83FCD"/>
    <w:rsid w:val="00F847BA"/>
    <w:rsid w:val="00FA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E94F4-C900-47E3-8A56-2617BCF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6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4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D3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5CA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0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5CA0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50170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1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plan nauczania /przedmiotowe kształcenie zawodowe/</vt:lpstr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plan nauczania /przedmiotowe kształcenie zawodowe/</dc:title>
  <dc:creator>Anula</dc:creator>
  <cp:lastModifiedBy>Barbara Głowacz</cp:lastModifiedBy>
  <cp:revision>2</cp:revision>
  <cp:lastPrinted>2015-02-10T10:42:00Z</cp:lastPrinted>
  <dcterms:created xsi:type="dcterms:W3CDTF">2017-01-30T15:24:00Z</dcterms:created>
  <dcterms:modified xsi:type="dcterms:W3CDTF">2017-01-30T15:24:00Z</dcterms:modified>
</cp:coreProperties>
</file>